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5A4BBC6C"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3C4705">
        <w:rPr>
          <w:b/>
          <w:noProof/>
          <w:sz w:val="24"/>
        </w:rPr>
        <w:t>407</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387D0C89"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E2099">
        <w:rPr>
          <w:rFonts w:ascii="Arial" w:hAnsi="Arial" w:cs="Arial"/>
          <w:b/>
          <w:bCs/>
          <w:lang w:val="en-US"/>
        </w:rPr>
        <w:t xml:space="preserve">Resolve EN on </w:t>
      </w:r>
      <w:r w:rsidR="00A4126F">
        <w:rPr>
          <w:rFonts w:ascii="Arial" w:hAnsi="Arial" w:cs="Arial"/>
          <w:b/>
          <w:bCs/>
          <w:lang w:val="en-US"/>
        </w:rPr>
        <w:t xml:space="preserve">GET method or custom operation </w:t>
      </w:r>
      <w:r w:rsidR="00EF3DA2">
        <w:rPr>
          <w:rFonts w:ascii="Arial" w:hAnsi="Arial" w:cs="Arial"/>
          <w:b/>
          <w:bCs/>
          <w:lang w:val="en-US"/>
        </w:rPr>
        <w:t xml:space="preserve">in </w:t>
      </w:r>
      <w:bookmarkStart w:id="2" w:name="_Hlk101965270"/>
      <w:r w:rsidR="00EF3DA2">
        <w:rPr>
          <w:rFonts w:ascii="Arial" w:hAnsi="Arial" w:cs="Arial"/>
          <w:b/>
          <w:bCs/>
          <w:lang w:val="en-US"/>
        </w:rPr>
        <w:t>Eees_UEIdentifier API</w:t>
      </w:r>
      <w:bookmarkEnd w:id="2"/>
    </w:p>
    <w:p w14:paraId="00E355D6" w14:textId="3428724E"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29.558 v1.</w:t>
      </w:r>
      <w:r w:rsidR="00EF3DA2">
        <w:rPr>
          <w:rFonts w:ascii="Arial" w:hAnsi="Arial" w:cs="Arial"/>
          <w:b/>
          <w:bCs/>
          <w:lang w:val="en-US"/>
        </w:rPr>
        <w:t>5</w:t>
      </w:r>
      <w:r w:rsidRPr="005C5DC4">
        <w:rPr>
          <w:rFonts w:ascii="Arial" w:hAnsi="Arial" w:cs="Arial"/>
          <w:b/>
          <w:bCs/>
          <w:lang w:val="en-US"/>
        </w:rPr>
        <w:t>.0</w:t>
      </w:r>
    </w:p>
    <w:p w14:paraId="2C60B19C"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513A6ECB"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proposes </w:t>
      </w:r>
      <w:r w:rsidR="00AE2099">
        <w:rPr>
          <w:rFonts w:ascii="Times New Roman" w:hAnsi="Times New Roman"/>
          <w:lang w:val="en-US"/>
        </w:rPr>
        <w:t xml:space="preserve">to resolve </w:t>
      </w:r>
      <w:r w:rsidR="0000203D">
        <w:rPr>
          <w:rFonts w:ascii="Times New Roman" w:hAnsi="Times New Roman"/>
          <w:lang w:val="en-US"/>
        </w:rPr>
        <w:t xml:space="preserve">EN on </w:t>
      </w:r>
      <w:r w:rsidR="00A4126F">
        <w:rPr>
          <w:rFonts w:ascii="Times New Roman" w:hAnsi="Times New Roman"/>
          <w:lang w:val="en-US"/>
        </w:rPr>
        <w:t>GET method or custom operation</w:t>
      </w:r>
      <w:r w:rsidR="00EF3DA2">
        <w:rPr>
          <w:rFonts w:ascii="Times New Roman" w:hAnsi="Times New Roman"/>
          <w:lang w:val="en-US"/>
        </w:rPr>
        <w:t xml:space="preserve"> in Eees_UEIdentifier API</w:t>
      </w:r>
      <w:r w:rsidR="00A4126F">
        <w:rPr>
          <w:rFonts w:ascii="Times New Roman" w:hAnsi="Times New Roman"/>
          <w:lang w:val="en-US"/>
        </w:rPr>
        <w:t xml:space="preserve"> to start OpenAPI definition in time</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0AA194BB" w:rsidR="00EF3DA2" w:rsidRPr="00EF3DA2" w:rsidRDefault="00A4126F" w:rsidP="00EF3DA2">
      <w:pPr>
        <w:rPr>
          <w:lang w:val="en-US"/>
        </w:rPr>
      </w:pPr>
      <w:r>
        <w:rPr>
          <w:lang w:val="en-US"/>
        </w:rPr>
        <w:t>GET method or custom operation POST both can work, consider the custom operation POST has been defined in procedure and API definition, and need to early complete the OpenAPI definition in time, hence can accept keeping customr operation POST and remove the editor’s note</w:t>
      </w:r>
      <w:r w:rsidR="0000203D">
        <w:rPr>
          <w:lang w:val="en-US"/>
        </w:rPr>
        <w:t>.</w:t>
      </w:r>
    </w:p>
    <w:p w14:paraId="16F1D724" w14:textId="77777777" w:rsidR="00A60E8E" w:rsidRDefault="00A60E8E" w:rsidP="00A60E8E">
      <w:pPr>
        <w:pStyle w:val="CRCoverPage"/>
        <w:rPr>
          <w:b/>
          <w:lang w:val="en-US"/>
        </w:rPr>
      </w:pPr>
      <w:r>
        <w:rPr>
          <w:b/>
          <w:lang w:val="en-US"/>
        </w:rPr>
        <w:t>3. Conclusions</w:t>
      </w:r>
    </w:p>
    <w:p w14:paraId="4B61B8FD" w14:textId="664F2044" w:rsidR="00EF3DA2" w:rsidRDefault="0000203D" w:rsidP="00A60E8E">
      <w:pPr>
        <w:pStyle w:val="CRCoverPage"/>
        <w:rPr>
          <w:rFonts w:ascii="Times New Roman" w:hAnsi="Times New Roman"/>
          <w:lang w:val="en-US"/>
        </w:rPr>
      </w:pPr>
      <w:r>
        <w:rPr>
          <w:rFonts w:ascii="Times New Roman" w:hAnsi="Times New Roman"/>
          <w:lang w:val="en-US"/>
        </w:rPr>
        <w:t xml:space="preserve">To </w:t>
      </w:r>
      <w:r w:rsidRPr="0000203D">
        <w:rPr>
          <w:rFonts w:ascii="Times New Roman" w:hAnsi="Times New Roman"/>
          <w:lang w:val="en-US"/>
        </w:rPr>
        <w:t xml:space="preserve">resolve EN on </w:t>
      </w:r>
      <w:r w:rsidR="00A4126F">
        <w:rPr>
          <w:rFonts w:ascii="Times New Roman" w:hAnsi="Times New Roman"/>
          <w:lang w:val="en-US"/>
        </w:rPr>
        <w:t xml:space="preserve">GET method or custom operation </w:t>
      </w:r>
      <w:r w:rsidRPr="0000203D">
        <w:rPr>
          <w:rFonts w:ascii="Times New Roman" w:hAnsi="Times New Roman"/>
          <w:lang w:val="en-US"/>
        </w:rPr>
        <w:t>in Eees_UEIdentifier API</w:t>
      </w:r>
      <w:r>
        <w:rPr>
          <w:rFonts w:ascii="Times New Roman" w:hAnsi="Times New Roman"/>
          <w:lang w:val="en-US"/>
        </w:rPr>
        <w:t xml:space="preserve"> according to </w:t>
      </w:r>
      <w:r w:rsidR="00A4126F">
        <w:rPr>
          <w:rFonts w:ascii="Times New Roman" w:hAnsi="Times New Roman"/>
          <w:lang w:val="en-US"/>
        </w:rPr>
        <w:t>above consideration</w:t>
      </w:r>
      <w:r w:rsidR="00EF3DA2" w:rsidRPr="00EF3DA2">
        <w:rPr>
          <w:rFonts w:ascii="Times New Roman" w:hAnsi="Times New Roman"/>
          <w:lang w:val="en-US"/>
        </w:rPr>
        <w:t>.</w:t>
      </w:r>
    </w:p>
    <w:p w14:paraId="18B96212" w14:textId="29876CB2" w:rsidR="00A60E8E" w:rsidRDefault="00A60E8E" w:rsidP="00A60E8E">
      <w:pPr>
        <w:pStyle w:val="CRCoverPage"/>
        <w:rPr>
          <w:b/>
          <w:lang w:val="en-US"/>
        </w:rPr>
      </w:pPr>
      <w:r>
        <w:rPr>
          <w:b/>
          <w:lang w:val="en-US"/>
        </w:rPr>
        <w:t>4. Proposal</w:t>
      </w:r>
    </w:p>
    <w:p w14:paraId="1AF412E6" w14:textId="76B2A504" w:rsidR="00A60E8E" w:rsidRDefault="00A60E8E" w:rsidP="00A60E8E">
      <w:pPr>
        <w:rPr>
          <w:lang w:val="en-US"/>
        </w:rPr>
      </w:pPr>
      <w:r w:rsidRPr="005C5DC4">
        <w:rPr>
          <w:lang w:val="en-US"/>
        </w:rPr>
        <w:t>It is proposed to agree the following changes to 3GPP TS 29.558 v.1.</w:t>
      </w:r>
      <w:r w:rsidR="00EF3DA2">
        <w:rPr>
          <w:lang w:val="en-US"/>
        </w:rPr>
        <w:t>5</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7DEF98C3" w14:textId="77777777" w:rsidR="00A4126F" w:rsidRDefault="00A4126F" w:rsidP="00A4126F">
      <w:pPr>
        <w:pStyle w:val="Heading5"/>
      </w:pPr>
      <w:bookmarkStart w:id="3" w:name="_Toc85734095"/>
      <w:bookmarkStart w:id="4" w:name="_Toc89431394"/>
      <w:bookmarkStart w:id="5" w:name="_Toc97042186"/>
      <w:bookmarkStart w:id="6" w:name="_Toc97045330"/>
      <w:bookmarkStart w:id="7" w:name="_Toc97155075"/>
      <w:bookmarkStart w:id="8" w:name="_Toc101521225"/>
      <w:bookmarkEnd w:id="0"/>
      <w:bookmarkEnd w:id="1"/>
      <w:r>
        <w:t>5.4.2.2.2</w:t>
      </w:r>
      <w:r>
        <w:tab/>
        <w:t>EAS obtaining UE identifier from EES using Eees_UEIdentifier_Get operation</w:t>
      </w:r>
    </w:p>
    <w:p w14:paraId="6BC45EAF" w14:textId="77777777" w:rsidR="00A4126F" w:rsidRDefault="00A4126F" w:rsidP="00A4126F">
      <w:r>
        <w:t xml:space="preserve">To obtain </w:t>
      </w:r>
      <w:proofErr w:type="gramStart"/>
      <w:r>
        <w:t>an</w:t>
      </w:r>
      <w:proofErr w:type="gramEnd"/>
      <w:r>
        <w:t xml:space="preserve"> UE's Identifier from the EES, the EAS shall send a HTTP POST message to the EES on the </w:t>
      </w:r>
      <w:r w:rsidRPr="00352F42">
        <w:t>"</w:t>
      </w:r>
      <w:r>
        <w:t>Identifier Information of UEs</w:t>
      </w:r>
      <w:r w:rsidRPr="00352F42">
        <w:t>"</w:t>
      </w:r>
      <w:r>
        <w:t xml:space="preserve"> resource as specified in clause 8.3.2.2.4.2. The request body of the POST message includes the information about the user or UE available with EAS, for which the UE identifier is requested. </w:t>
      </w:r>
    </w:p>
    <w:p w14:paraId="67714480" w14:textId="77777777" w:rsidR="00A4126F" w:rsidRDefault="00A4126F" w:rsidP="00A4126F">
      <w:r>
        <w:t>Upon receiving the HTTP POST message from the EAS, the EES shall:</w:t>
      </w:r>
    </w:p>
    <w:p w14:paraId="7F5DD61C" w14:textId="77777777" w:rsidR="00A4126F" w:rsidRDefault="00A4126F" w:rsidP="00A4126F">
      <w:pPr>
        <w:pStyle w:val="B10"/>
      </w:pPr>
      <w:r>
        <w:t>1.</w:t>
      </w:r>
      <w:r>
        <w:tab/>
        <w:t xml:space="preserve">Process the EAS UE Identifier </w:t>
      </w:r>
      <w:proofErr w:type="gramStart"/>
      <w:r>
        <w:t>request;</w:t>
      </w:r>
      <w:proofErr w:type="gramEnd"/>
    </w:p>
    <w:p w14:paraId="4DEBFACA" w14:textId="77777777" w:rsidR="00A4126F" w:rsidRDefault="00A4126F" w:rsidP="00A4126F">
      <w:pPr>
        <w:pStyle w:val="B10"/>
      </w:pPr>
      <w:r>
        <w:t>2.</w:t>
      </w:r>
      <w:r>
        <w:tab/>
        <w:t>v</w:t>
      </w:r>
      <w:r w:rsidRPr="00393B16">
        <w:t>erify the identity of the E</w:t>
      </w:r>
      <w:r>
        <w:t>AS</w:t>
      </w:r>
      <w:r w:rsidRPr="00393B16">
        <w:t xml:space="preserve"> and check if the EAS is authorized to </w:t>
      </w:r>
      <w:r>
        <w:t xml:space="preserve">obtain the UE </w:t>
      </w:r>
      <w:proofErr w:type="gramStart"/>
      <w:r>
        <w:t>Identifier;</w:t>
      </w:r>
      <w:proofErr w:type="gramEnd"/>
    </w:p>
    <w:p w14:paraId="7100F2B8" w14:textId="77777777" w:rsidR="00A4126F" w:rsidRDefault="00A4126F" w:rsidP="00A4126F">
      <w:pPr>
        <w:pStyle w:val="B10"/>
      </w:pPr>
      <w:r>
        <w:t>3.</w:t>
      </w:r>
      <w:r>
        <w:tab/>
        <w:t xml:space="preserve">if the EAS is authorized to obtain the UE's Identifier information, then the EES </w:t>
      </w:r>
      <w:proofErr w:type="gramStart"/>
      <w:r>
        <w:t>shall;</w:t>
      </w:r>
      <w:proofErr w:type="gramEnd"/>
    </w:p>
    <w:p w14:paraId="4C6C66CB" w14:textId="77777777" w:rsidR="00A4126F" w:rsidRPr="005D0FC3" w:rsidRDefault="00A4126F" w:rsidP="00A4126F">
      <w:pPr>
        <w:pStyle w:val="B2"/>
      </w:pPr>
      <w:r w:rsidRPr="005D0FC3">
        <w:t>a.</w:t>
      </w:r>
      <w:r>
        <w:tab/>
      </w:r>
      <w:proofErr w:type="gramStart"/>
      <w:r>
        <w:t>obtain</w:t>
      </w:r>
      <w:proofErr w:type="gramEnd"/>
      <w:r>
        <w:t xml:space="preserve"> the UE identifier based on the user information received;</w:t>
      </w:r>
    </w:p>
    <w:p w14:paraId="75B04D97" w14:textId="77777777" w:rsidR="00A4126F" w:rsidRDefault="00A4126F" w:rsidP="00A4126F">
      <w:pPr>
        <w:pStyle w:val="B2"/>
      </w:pPr>
      <w:r>
        <w:t>b.</w:t>
      </w:r>
      <w:r>
        <w:tab/>
      </w:r>
      <w:proofErr w:type="gramStart"/>
      <w:r>
        <w:t>return</w:t>
      </w:r>
      <w:proofErr w:type="gramEnd"/>
      <w:r>
        <w:t xml:space="preserve"> the UE identifier to the EAS.</w:t>
      </w:r>
    </w:p>
    <w:p w14:paraId="079D7D84" w14:textId="77777777" w:rsidR="00A4126F" w:rsidRDefault="00A4126F" w:rsidP="00A4126F">
      <w:pPr>
        <w:pStyle w:val="EditorsNote"/>
      </w:pPr>
      <w:r>
        <w:t>Editor's Note: How the user's consent is obtained to share the UE identifier with EAS is FFS and to be aligned with security aspects defined by SA3.</w:t>
      </w:r>
    </w:p>
    <w:p w14:paraId="3FE4D48B" w14:textId="77777777" w:rsidR="00A4126F" w:rsidRDefault="00A4126F" w:rsidP="00A4126F">
      <w:pPr>
        <w:pStyle w:val="EditorsNote"/>
      </w:pPr>
      <w:r w:rsidRPr="004862B8">
        <w:t>Editor</w:t>
      </w:r>
      <w:r>
        <w:t>'</w:t>
      </w:r>
      <w:r w:rsidRPr="004862B8">
        <w:t>s Note: How EES determines the UE identifier is FFS and to be aligned with stage 2 aspects.</w:t>
      </w:r>
    </w:p>
    <w:p w14:paraId="48BABD0D" w14:textId="5A174256" w:rsidR="00A4126F" w:rsidDel="00DC7312" w:rsidRDefault="00A4126F" w:rsidP="00A4126F">
      <w:pPr>
        <w:pStyle w:val="EditorsNote"/>
        <w:rPr>
          <w:del w:id="9" w:author="Maria Liang" w:date="2022-04-27T20:51:00Z"/>
        </w:rPr>
      </w:pPr>
      <w:del w:id="10" w:author="Maria Liang" w:date="2022-04-27T20:51:00Z">
        <w:r w:rsidDel="00DC7312">
          <w:delText>Editor's Note: It is FFS, usage of GET method or custom operation without resource, for Eees_UEIdentifier_Get service operation is based on clarification from CT4.</w:delText>
        </w:r>
      </w:del>
    </w:p>
    <w:p w14:paraId="14FD0F18" w14:textId="0B2B2DB7" w:rsidR="0001625D" w:rsidRDefault="0001625D" w:rsidP="00016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421BAEBC" w14:textId="77777777" w:rsidR="00A4126F" w:rsidRDefault="00A4126F" w:rsidP="00A4126F">
      <w:pPr>
        <w:pStyle w:val="Heading4"/>
      </w:pPr>
      <w:bookmarkStart w:id="11" w:name="_Toc85734304"/>
      <w:bookmarkStart w:id="12" w:name="_Toc89431603"/>
      <w:bookmarkStart w:id="13" w:name="_Toc97042415"/>
      <w:bookmarkStart w:id="14" w:name="_Toc97045559"/>
      <w:bookmarkStart w:id="15" w:name="_Toc97155304"/>
      <w:bookmarkStart w:id="16" w:name="_Toc101521441"/>
      <w:bookmarkEnd w:id="3"/>
      <w:bookmarkEnd w:id="4"/>
      <w:bookmarkEnd w:id="5"/>
      <w:bookmarkEnd w:id="6"/>
      <w:bookmarkEnd w:id="7"/>
      <w:bookmarkEnd w:id="8"/>
      <w:r>
        <w:lastRenderedPageBreak/>
        <w:t>8.3.2.1</w:t>
      </w:r>
      <w:r>
        <w:tab/>
        <w:t>Overview</w:t>
      </w:r>
      <w:bookmarkEnd w:id="11"/>
      <w:bookmarkEnd w:id="12"/>
      <w:bookmarkEnd w:id="13"/>
      <w:bookmarkEnd w:id="14"/>
      <w:bookmarkEnd w:id="15"/>
      <w:bookmarkEnd w:id="16"/>
    </w:p>
    <w:p w14:paraId="3B0B3B76" w14:textId="77777777" w:rsidR="00A4126F" w:rsidRDefault="00A4126F" w:rsidP="00A4126F">
      <w:pPr>
        <w:pStyle w:val="TH"/>
      </w:pPr>
    </w:p>
    <w:p w14:paraId="38F4FD8D" w14:textId="77777777" w:rsidR="00A4126F" w:rsidRDefault="00A4126F" w:rsidP="00A4126F">
      <w:pPr>
        <w:pStyle w:val="TH"/>
      </w:pPr>
      <w:r w:rsidRPr="00E73566">
        <w:object w:dxaOrig="6085" w:dyaOrig="3553" w14:anchorId="47A28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77pt" o:ole="">
            <v:imagedata r:id="rId9" o:title=""/>
          </v:shape>
          <o:OLEObject Type="Embed" ProgID="Visio.Drawing.11" ShapeID="_x0000_i1025" DrawAspect="Content" ObjectID="_1713291880" r:id="rId10"/>
        </w:object>
      </w:r>
    </w:p>
    <w:p w14:paraId="29AFE257" w14:textId="77777777" w:rsidR="00A4126F" w:rsidRDefault="00A4126F" w:rsidP="00A4126F">
      <w:pPr>
        <w:pStyle w:val="TF"/>
      </w:pPr>
      <w:r>
        <w:t>Figure 8.3.2.1-1: Resource URI structure of the Eees_UEIdentifier API</w:t>
      </w:r>
    </w:p>
    <w:p w14:paraId="5B8AEE75" w14:textId="77777777" w:rsidR="00A4126F" w:rsidRDefault="00A4126F" w:rsidP="00A4126F">
      <w:r>
        <w:t>Table 8.3.2.1-1 provides an overview of the resources and applicable HTTP methods.</w:t>
      </w:r>
    </w:p>
    <w:p w14:paraId="7BEAE9F3" w14:textId="77777777" w:rsidR="00A4126F" w:rsidRDefault="00A4126F" w:rsidP="00A4126F">
      <w:pPr>
        <w:pStyle w:val="TH"/>
      </w:pPr>
      <w:r>
        <w:t>Table 8.3.2.1-1: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8"/>
        <w:gridCol w:w="1205"/>
        <w:gridCol w:w="3004"/>
      </w:tblGrid>
      <w:tr w:rsidR="00A4126F" w:rsidRPr="00170884" w14:paraId="57E90394" w14:textId="77777777" w:rsidTr="00747FCA">
        <w:trPr>
          <w:jc w:val="center"/>
        </w:trPr>
        <w:tc>
          <w:tcPr>
            <w:tcW w:w="1250" w:type="pct"/>
            <w:shd w:val="clear" w:color="auto" w:fill="C0C0C0"/>
            <w:vAlign w:val="center"/>
            <w:hideMark/>
          </w:tcPr>
          <w:p w14:paraId="7E1DFB3F" w14:textId="77777777" w:rsidR="00A4126F" w:rsidRPr="00170884" w:rsidRDefault="00A4126F" w:rsidP="00747FCA">
            <w:pPr>
              <w:pStyle w:val="TAH"/>
            </w:pPr>
            <w:r w:rsidRPr="00170884">
              <w:t>Resource name</w:t>
            </w:r>
          </w:p>
        </w:tc>
        <w:tc>
          <w:tcPr>
            <w:tcW w:w="1563" w:type="pct"/>
            <w:shd w:val="clear" w:color="auto" w:fill="C0C0C0"/>
            <w:vAlign w:val="center"/>
            <w:hideMark/>
          </w:tcPr>
          <w:p w14:paraId="5F3C9659" w14:textId="77777777" w:rsidR="00A4126F" w:rsidRPr="00170884" w:rsidRDefault="00A4126F" w:rsidP="00747FCA">
            <w:pPr>
              <w:pStyle w:val="TAH"/>
            </w:pPr>
            <w:r w:rsidRPr="00170884">
              <w:t>Resource URI</w:t>
            </w:r>
          </w:p>
        </w:tc>
        <w:tc>
          <w:tcPr>
            <w:tcW w:w="626" w:type="pct"/>
            <w:shd w:val="clear" w:color="auto" w:fill="C0C0C0"/>
            <w:vAlign w:val="center"/>
            <w:hideMark/>
          </w:tcPr>
          <w:p w14:paraId="3260B4EA" w14:textId="77777777" w:rsidR="00A4126F" w:rsidRPr="00170884" w:rsidRDefault="00A4126F" w:rsidP="00747FCA">
            <w:pPr>
              <w:pStyle w:val="TAH"/>
            </w:pPr>
            <w:r w:rsidRPr="00170884">
              <w:t>HTTP method or custom operation</w:t>
            </w:r>
          </w:p>
        </w:tc>
        <w:tc>
          <w:tcPr>
            <w:tcW w:w="1561" w:type="pct"/>
            <w:shd w:val="clear" w:color="auto" w:fill="C0C0C0"/>
            <w:vAlign w:val="center"/>
            <w:hideMark/>
          </w:tcPr>
          <w:p w14:paraId="43095404" w14:textId="77777777" w:rsidR="00A4126F" w:rsidRPr="00170884" w:rsidRDefault="00A4126F" w:rsidP="00747FCA">
            <w:pPr>
              <w:pStyle w:val="TAH"/>
            </w:pPr>
            <w:r w:rsidRPr="00170884">
              <w:t>Description</w:t>
            </w:r>
          </w:p>
        </w:tc>
      </w:tr>
      <w:tr w:rsidR="00A4126F" w:rsidRPr="00FF31D1" w14:paraId="5720D619" w14:textId="77777777" w:rsidTr="00747FCA">
        <w:trPr>
          <w:jc w:val="center"/>
        </w:trPr>
        <w:tc>
          <w:tcPr>
            <w:tcW w:w="1250" w:type="pct"/>
            <w:vMerge w:val="restart"/>
          </w:tcPr>
          <w:p w14:paraId="213B34B6" w14:textId="77777777" w:rsidR="00A4126F" w:rsidRPr="00FF31D1" w:rsidRDefault="00A4126F" w:rsidP="00747FCA">
            <w:pPr>
              <w:pStyle w:val="TAL"/>
            </w:pPr>
            <w:r>
              <w:t>Identifier Information of UEs</w:t>
            </w:r>
          </w:p>
        </w:tc>
        <w:tc>
          <w:tcPr>
            <w:tcW w:w="1563" w:type="pct"/>
          </w:tcPr>
          <w:p w14:paraId="7761EBD4" w14:textId="77777777" w:rsidR="00A4126F" w:rsidRPr="00FF31D1" w:rsidRDefault="00A4126F" w:rsidP="00747FCA">
            <w:pPr>
              <w:pStyle w:val="TAL"/>
            </w:pPr>
            <w:r>
              <w:t>/</w:t>
            </w:r>
            <w:proofErr w:type="gramStart"/>
            <w:r>
              <w:t>ue</w:t>
            </w:r>
            <w:proofErr w:type="gramEnd"/>
            <w:r>
              <w:t>-identifiers</w:t>
            </w:r>
          </w:p>
        </w:tc>
        <w:tc>
          <w:tcPr>
            <w:tcW w:w="626" w:type="pct"/>
          </w:tcPr>
          <w:p w14:paraId="02A10953" w14:textId="77777777" w:rsidR="00A4126F" w:rsidRPr="00FF31D1" w:rsidRDefault="00A4126F" w:rsidP="00747FCA">
            <w:pPr>
              <w:pStyle w:val="TAL"/>
            </w:pPr>
            <w:r>
              <w:t>n/a</w:t>
            </w:r>
          </w:p>
        </w:tc>
        <w:tc>
          <w:tcPr>
            <w:tcW w:w="1561" w:type="pct"/>
          </w:tcPr>
          <w:p w14:paraId="76EF5871" w14:textId="77777777" w:rsidR="00A4126F" w:rsidRPr="00FF31D1" w:rsidRDefault="00A4126F" w:rsidP="00747FCA">
            <w:pPr>
              <w:pStyle w:val="TAL"/>
            </w:pPr>
          </w:p>
        </w:tc>
      </w:tr>
      <w:tr w:rsidR="00A4126F" w:rsidRPr="00FF31D1" w14:paraId="5C2C0968" w14:textId="77777777" w:rsidTr="00747FCA">
        <w:trPr>
          <w:jc w:val="center"/>
        </w:trPr>
        <w:tc>
          <w:tcPr>
            <w:tcW w:w="1250" w:type="pct"/>
            <w:vMerge/>
          </w:tcPr>
          <w:p w14:paraId="21C24EFB" w14:textId="77777777" w:rsidR="00A4126F" w:rsidRDefault="00A4126F" w:rsidP="00747FCA">
            <w:pPr>
              <w:pStyle w:val="TAL"/>
            </w:pPr>
          </w:p>
        </w:tc>
        <w:tc>
          <w:tcPr>
            <w:tcW w:w="1563" w:type="pct"/>
          </w:tcPr>
          <w:p w14:paraId="365CBB1E" w14:textId="77777777" w:rsidR="00A4126F" w:rsidRDefault="00A4126F" w:rsidP="00747FCA">
            <w:pPr>
              <w:pStyle w:val="TAL"/>
            </w:pPr>
            <w:r>
              <w:t>/</w:t>
            </w:r>
            <w:proofErr w:type="gramStart"/>
            <w:r>
              <w:t>ue</w:t>
            </w:r>
            <w:proofErr w:type="gramEnd"/>
            <w:r>
              <w:t>-identifiers/fetch</w:t>
            </w:r>
          </w:p>
        </w:tc>
        <w:tc>
          <w:tcPr>
            <w:tcW w:w="626" w:type="pct"/>
          </w:tcPr>
          <w:p w14:paraId="1E832FC3" w14:textId="77777777" w:rsidR="00A4126F" w:rsidRDefault="00A4126F" w:rsidP="00747FCA">
            <w:pPr>
              <w:pStyle w:val="TAL"/>
            </w:pPr>
            <w:r>
              <w:t>fetch</w:t>
            </w:r>
          </w:p>
          <w:p w14:paraId="29CC18B8" w14:textId="77777777" w:rsidR="00A4126F" w:rsidRDefault="00A4126F" w:rsidP="00747FCA">
            <w:pPr>
              <w:pStyle w:val="TAL"/>
            </w:pPr>
            <w:r>
              <w:t>(POST)</w:t>
            </w:r>
          </w:p>
        </w:tc>
        <w:tc>
          <w:tcPr>
            <w:tcW w:w="1561" w:type="pct"/>
          </w:tcPr>
          <w:p w14:paraId="15DD0C42" w14:textId="77777777" w:rsidR="00A4126F" w:rsidRDefault="00A4126F" w:rsidP="00747FCA">
            <w:pPr>
              <w:pStyle w:val="TAL"/>
            </w:pPr>
            <w:r>
              <w:t xml:space="preserve">Fetch the identifier of </w:t>
            </w:r>
            <w:proofErr w:type="gramStart"/>
            <w:r>
              <w:t>an</w:t>
            </w:r>
            <w:proofErr w:type="gramEnd"/>
            <w:r>
              <w:t xml:space="preserve"> UE.</w:t>
            </w:r>
          </w:p>
        </w:tc>
      </w:tr>
    </w:tbl>
    <w:p w14:paraId="2071B4EC" w14:textId="77777777" w:rsidR="00A4126F" w:rsidRDefault="00A4126F" w:rsidP="00A4126F"/>
    <w:p w14:paraId="453688EB" w14:textId="28D2C35E" w:rsidR="00A4126F" w:rsidRPr="00340CC3" w:rsidDel="00DC7312" w:rsidRDefault="00A4126F" w:rsidP="00A4126F">
      <w:pPr>
        <w:pStyle w:val="EditorsNote"/>
        <w:rPr>
          <w:del w:id="17" w:author="Maria Liang" w:date="2022-04-27T20:51:00Z"/>
        </w:rPr>
      </w:pPr>
      <w:del w:id="18" w:author="Maria Liang" w:date="2022-04-27T20:51:00Z">
        <w:r w:rsidRPr="004B16A2" w:rsidDel="00DC7312">
          <w:delText>Editor</w:delText>
        </w:r>
        <w:r w:rsidDel="00DC7312">
          <w:delText>'</w:delText>
        </w:r>
        <w:r w:rsidRPr="00340CC3" w:rsidDel="00DC7312">
          <w:delText>s Note: It is FFS, usage of GET method on Identifier Information of UEs resource</w:delText>
        </w:r>
        <w:r w:rsidDel="00DC7312">
          <w:delText xml:space="preserve"> or custom operation without resource</w:delText>
        </w:r>
        <w:r w:rsidRPr="00340CC3" w:rsidDel="00DC7312">
          <w:delText xml:space="preserve">, to fetch the UE identifier, </w:delText>
        </w:r>
        <w:r w:rsidDel="00DC7312">
          <w:delText xml:space="preserve">is </w:delText>
        </w:r>
        <w:r w:rsidRPr="00340CC3" w:rsidDel="00DC7312">
          <w:delText>based on clarification from CT4.</w:delText>
        </w:r>
      </w:del>
    </w:p>
    <w:p w14:paraId="3584DD8C" w14:textId="77777777" w:rsidR="0000203D" w:rsidRPr="00D96F8C" w:rsidRDefault="0000203D" w:rsidP="000020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5EDF962" w14:textId="77777777" w:rsidR="0000203D" w:rsidRDefault="0000203D">
      <w:pPr>
        <w:rPr>
          <w:noProof/>
        </w:rPr>
      </w:pPr>
    </w:p>
    <w:sectPr w:rsidR="0000203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6CB08" w14:textId="77777777" w:rsidR="00760D6C" w:rsidRDefault="00760D6C">
      <w:r>
        <w:separator/>
      </w:r>
    </w:p>
  </w:endnote>
  <w:endnote w:type="continuationSeparator" w:id="0">
    <w:p w14:paraId="21C21106" w14:textId="77777777" w:rsidR="00760D6C" w:rsidRDefault="0076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5EEDA" w14:textId="77777777" w:rsidR="00760D6C" w:rsidRDefault="00760D6C">
      <w:r>
        <w:separator/>
      </w:r>
    </w:p>
  </w:footnote>
  <w:footnote w:type="continuationSeparator" w:id="0">
    <w:p w14:paraId="3EC06B6B" w14:textId="77777777" w:rsidR="00760D6C" w:rsidRDefault="00760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0203D"/>
    <w:rsid w:val="0001528D"/>
    <w:rsid w:val="0001625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B05C1"/>
    <w:rsid w:val="000B72D1"/>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F78"/>
    <w:rsid w:val="0023166A"/>
    <w:rsid w:val="00234C2D"/>
    <w:rsid w:val="00235803"/>
    <w:rsid w:val="00237114"/>
    <w:rsid w:val="00240C74"/>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6487"/>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9C0"/>
    <w:rsid w:val="003A7E12"/>
    <w:rsid w:val="003B3460"/>
    <w:rsid w:val="003B65B4"/>
    <w:rsid w:val="003C4705"/>
    <w:rsid w:val="003D0793"/>
    <w:rsid w:val="003D1F21"/>
    <w:rsid w:val="003D6018"/>
    <w:rsid w:val="003E2E43"/>
    <w:rsid w:val="003E2F2E"/>
    <w:rsid w:val="003E341C"/>
    <w:rsid w:val="003E57F9"/>
    <w:rsid w:val="003E729C"/>
    <w:rsid w:val="003F5A06"/>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33F2"/>
    <w:rsid w:val="00733773"/>
    <w:rsid w:val="007339BE"/>
    <w:rsid w:val="00735118"/>
    <w:rsid w:val="00735CF4"/>
    <w:rsid w:val="007376CE"/>
    <w:rsid w:val="00737C07"/>
    <w:rsid w:val="007420F5"/>
    <w:rsid w:val="00743ED2"/>
    <w:rsid w:val="00745441"/>
    <w:rsid w:val="007469E0"/>
    <w:rsid w:val="007474A9"/>
    <w:rsid w:val="00750324"/>
    <w:rsid w:val="007507CF"/>
    <w:rsid w:val="00760D6C"/>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4150"/>
    <w:rsid w:val="007D5646"/>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80DD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26F"/>
    <w:rsid w:val="00A41DA1"/>
    <w:rsid w:val="00A43299"/>
    <w:rsid w:val="00A432EE"/>
    <w:rsid w:val="00A47FE7"/>
    <w:rsid w:val="00A51535"/>
    <w:rsid w:val="00A52F69"/>
    <w:rsid w:val="00A57143"/>
    <w:rsid w:val="00A575EE"/>
    <w:rsid w:val="00A60E8E"/>
    <w:rsid w:val="00A63D02"/>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2099"/>
    <w:rsid w:val="00AE5A95"/>
    <w:rsid w:val="00AF284E"/>
    <w:rsid w:val="00AF66A7"/>
    <w:rsid w:val="00B01C9E"/>
    <w:rsid w:val="00B05013"/>
    <w:rsid w:val="00B07307"/>
    <w:rsid w:val="00B100CF"/>
    <w:rsid w:val="00B13774"/>
    <w:rsid w:val="00B16FFC"/>
    <w:rsid w:val="00B212B8"/>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5519"/>
    <w:rsid w:val="00B75CF8"/>
    <w:rsid w:val="00B81C15"/>
    <w:rsid w:val="00B81E2B"/>
    <w:rsid w:val="00B83441"/>
    <w:rsid w:val="00B83C51"/>
    <w:rsid w:val="00B83D17"/>
    <w:rsid w:val="00B8420D"/>
    <w:rsid w:val="00B84D5A"/>
    <w:rsid w:val="00B9344B"/>
    <w:rsid w:val="00B9365B"/>
    <w:rsid w:val="00B945CB"/>
    <w:rsid w:val="00B95257"/>
    <w:rsid w:val="00B95B0B"/>
    <w:rsid w:val="00B96FD3"/>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FE5"/>
    <w:rsid w:val="00D67CD5"/>
    <w:rsid w:val="00D7769D"/>
    <w:rsid w:val="00D810EF"/>
    <w:rsid w:val="00D83171"/>
    <w:rsid w:val="00D95019"/>
    <w:rsid w:val="00D969B8"/>
    <w:rsid w:val="00D96CB5"/>
    <w:rsid w:val="00DA2E21"/>
    <w:rsid w:val="00DB5D76"/>
    <w:rsid w:val="00DB6128"/>
    <w:rsid w:val="00DB7823"/>
    <w:rsid w:val="00DC225E"/>
    <w:rsid w:val="00DC6332"/>
    <w:rsid w:val="00DC731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91B"/>
    <w:rsid w:val="00E25A71"/>
    <w:rsid w:val="00E36B5F"/>
    <w:rsid w:val="00E4185D"/>
    <w:rsid w:val="00E42238"/>
    <w:rsid w:val="00E46BC3"/>
    <w:rsid w:val="00E47FE7"/>
    <w:rsid w:val="00E521D7"/>
    <w:rsid w:val="00E530F9"/>
    <w:rsid w:val="00E5494F"/>
    <w:rsid w:val="00E63DF8"/>
    <w:rsid w:val="00E652FE"/>
    <w:rsid w:val="00E74D53"/>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277E"/>
    <w:rsid w:val="00F111CB"/>
    <w:rsid w:val="00F111D5"/>
    <w:rsid w:val="00F13B14"/>
    <w:rsid w:val="00F17E34"/>
    <w:rsid w:val="00F21255"/>
    <w:rsid w:val="00F27037"/>
    <w:rsid w:val="00F27B7B"/>
    <w:rsid w:val="00F45187"/>
    <w:rsid w:val="00F45E88"/>
    <w:rsid w:val="00F5035E"/>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442</Words>
  <Characters>2524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2022-04-27T12:44:00Z</dcterms:created>
  <dcterms:modified xsi:type="dcterms:W3CDTF">2022-05-05T12:54:00Z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